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 w:rsidRPr="0039793D">
        <w:rPr>
          <w:rFonts w:ascii="Times New Roman" w:hAnsi="Times New Roman"/>
          <w:bCs/>
          <w:color w:val="000000"/>
          <w:sz w:val="16"/>
          <w:szCs w:val="16"/>
        </w:rPr>
        <w:t>Приложение 2 к Порядку</w:t>
      </w:r>
      <w:r w:rsidRPr="0039793D">
        <w:rPr>
          <w:rFonts w:ascii="Times New Roman" w:hAnsi="Times New Roman"/>
          <w:color w:val="000000"/>
          <w:sz w:val="16"/>
          <w:szCs w:val="16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39793D">
        <w:rPr>
          <w:rFonts w:ascii="Times New Roman" w:hAnsi="Times New Roman"/>
          <w:color w:val="000000"/>
          <w:sz w:val="16"/>
          <w:szCs w:val="16"/>
        </w:rPr>
        <w:t>актов  Ханты</w:t>
      </w:r>
      <w:proofErr w:type="gramEnd"/>
      <w:r w:rsidRPr="0039793D">
        <w:rPr>
          <w:rFonts w:ascii="Times New Roman" w:hAnsi="Times New Roman"/>
          <w:color w:val="000000"/>
          <w:sz w:val="16"/>
          <w:szCs w:val="16"/>
        </w:rPr>
        <w:t xml:space="preserve">-Мансийского района, экспертизы и оценки фактического воздействия принятых </w:t>
      </w:r>
    </w:p>
    <w:p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39793D">
        <w:rPr>
          <w:rFonts w:ascii="Times New Roman" w:hAnsi="Times New Roman"/>
          <w:color w:val="000000"/>
          <w:sz w:val="16"/>
          <w:szCs w:val="16"/>
        </w:rPr>
        <w:t>муниципальных  нормативных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:rsidR="007B076F" w:rsidRPr="006811B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B076F" w:rsidRPr="003A78FA" w:rsidRDefault="007B076F" w:rsidP="007B07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в целях экспертизы</w:t>
      </w:r>
    </w:p>
    <w:p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3A78FA">
        <w:rPr>
          <w:rFonts w:ascii="Times New Roman" w:hAnsi="Times New Roman"/>
          <w:i/>
          <w:color w:val="000000"/>
          <w:sz w:val="20"/>
          <w:szCs w:val="20"/>
        </w:rPr>
        <w:t xml:space="preserve">                (наименование органа администрации района – регулирующего органа)</w:t>
      </w:r>
    </w:p>
    <w:p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(наименование регулирующего органа)</w:t>
      </w: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Период проведения публичных консультаций:</w:t>
      </w:r>
    </w:p>
    <w:p w:rsidR="007B076F" w:rsidRPr="0039793D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93D">
        <w:rPr>
          <w:rFonts w:ascii="Times New Roman" w:hAnsi="Times New Roman"/>
          <w:b/>
          <w:bCs/>
          <w:sz w:val="24"/>
          <w:szCs w:val="24"/>
        </w:rPr>
        <w:t>«</w:t>
      </w:r>
      <w:r w:rsidR="005529F0">
        <w:rPr>
          <w:rFonts w:ascii="Times New Roman" w:hAnsi="Times New Roman"/>
          <w:b/>
          <w:bCs/>
          <w:sz w:val="24"/>
          <w:szCs w:val="24"/>
        </w:rPr>
        <w:t>04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5529F0">
        <w:rPr>
          <w:rFonts w:ascii="Times New Roman" w:hAnsi="Times New Roman"/>
          <w:b/>
          <w:bCs/>
          <w:sz w:val="24"/>
          <w:szCs w:val="24"/>
        </w:rPr>
        <w:t>10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2019</w:t>
      </w:r>
      <w:r w:rsidRPr="0039793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39793D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9793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5529F0">
        <w:rPr>
          <w:rFonts w:ascii="Times New Roman" w:hAnsi="Times New Roman"/>
          <w:b/>
          <w:bCs/>
          <w:sz w:val="24"/>
          <w:szCs w:val="24"/>
        </w:rPr>
        <w:t>03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1</w:t>
      </w:r>
      <w:r w:rsidR="005529F0">
        <w:rPr>
          <w:rFonts w:ascii="Times New Roman" w:hAnsi="Times New Roman"/>
          <w:b/>
          <w:bCs/>
          <w:sz w:val="24"/>
          <w:szCs w:val="24"/>
        </w:rPr>
        <w:t>1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2019</w:t>
      </w:r>
      <w:r w:rsidRPr="0039793D">
        <w:rPr>
          <w:rFonts w:ascii="Times New Roman" w:hAnsi="Times New Roman"/>
          <w:b/>
          <w:bCs/>
          <w:sz w:val="24"/>
          <w:szCs w:val="24"/>
        </w:rPr>
        <w:t>»</w:t>
      </w: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                 (не менее 30 календарных дней)</w:t>
      </w: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Способ направления ответов:</w:t>
      </w:r>
    </w:p>
    <w:p w:rsidR="007B076F" w:rsidRPr="00E64A14" w:rsidRDefault="007B076F" w:rsidP="00E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39793D" w:rsidRPr="0039793D">
        <w:rPr>
          <w:rFonts w:ascii="Times New Roman" w:hAnsi="Times New Roman"/>
          <w:sz w:val="24"/>
          <w:szCs w:val="24"/>
        </w:rPr>
        <w:t xml:space="preserve"> </w:t>
      </w:r>
      <w:r w:rsidR="00E64A14" w:rsidRPr="00E64A14">
        <w:rPr>
          <w:rFonts w:ascii="Times New Roman" w:hAnsi="Times New Roman"/>
          <w:sz w:val="24"/>
          <w:szCs w:val="24"/>
        </w:rPr>
        <w:t xml:space="preserve">    </w:t>
      </w:r>
      <w:hyperlink r:id="rId4" w:history="1">
        <w:r w:rsidR="00E64A14" w:rsidRPr="00210F05">
          <w:rPr>
            <w:rStyle w:val="a3"/>
            <w:rFonts w:ascii="Times New Roman" w:hAnsi="Times New Roman"/>
            <w:sz w:val="24"/>
            <w:szCs w:val="24"/>
            <w:lang w:val="en-US"/>
          </w:rPr>
          <w:t>boyko</w:t>
        </w:r>
        <w:r w:rsidR="00E64A14" w:rsidRPr="00210F05">
          <w:rPr>
            <w:rStyle w:val="a3"/>
            <w:rFonts w:ascii="Times New Roman" w:hAnsi="Times New Roman"/>
            <w:sz w:val="24"/>
            <w:szCs w:val="24"/>
          </w:rPr>
          <w:t>@</w:t>
        </w:r>
        <w:r w:rsidR="00E64A14" w:rsidRPr="00210F05">
          <w:rPr>
            <w:rStyle w:val="a3"/>
            <w:rFonts w:ascii="Times New Roman" w:hAnsi="Times New Roman"/>
            <w:sz w:val="24"/>
            <w:szCs w:val="24"/>
            <w:lang w:val="en-US"/>
          </w:rPr>
          <w:t>hmrn</w:t>
        </w:r>
        <w:r w:rsidR="00E64A14" w:rsidRPr="00210F0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64A14" w:rsidRPr="00210F0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39793D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>628002, Ханты-Мансийский автономный округ – Югра, г. Ханты-Мансийск, ул. Гагарина, 214</w:t>
      </w:r>
      <w:r w:rsidR="0039793D">
        <w:rPr>
          <w:rFonts w:ascii="Times New Roman" w:hAnsi="Times New Roman"/>
          <w:sz w:val="24"/>
          <w:szCs w:val="24"/>
          <w:u w:val="single"/>
        </w:rPr>
        <w:t>, каб</w:t>
      </w:r>
      <w:r w:rsidR="005529F0">
        <w:rPr>
          <w:rFonts w:ascii="Times New Roman" w:hAnsi="Times New Roman"/>
          <w:sz w:val="24"/>
          <w:szCs w:val="24"/>
          <w:u w:val="single"/>
        </w:rPr>
        <w:t>инет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29F0">
        <w:rPr>
          <w:rFonts w:ascii="Times New Roman" w:hAnsi="Times New Roman"/>
          <w:sz w:val="24"/>
          <w:szCs w:val="24"/>
          <w:u w:val="single"/>
          <w:lang w:val="en-US"/>
        </w:rPr>
        <w:t>122</w:t>
      </w:r>
      <w:r w:rsidR="0039793D" w:rsidRPr="003A78FA">
        <w:rPr>
          <w:rFonts w:ascii="Times New Roman" w:hAnsi="Times New Roman"/>
          <w:i/>
          <w:sz w:val="20"/>
          <w:szCs w:val="20"/>
        </w:rPr>
        <w:t xml:space="preserve"> </w:t>
      </w:r>
    </w:p>
    <w:p w:rsidR="007B076F" w:rsidRPr="003A78FA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7B076F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:rsidR="0039793D" w:rsidRPr="0039793D" w:rsidRDefault="005529F0" w:rsidP="0055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Бойко Вячеслав Юрьевич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 xml:space="preserve"> –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 начальник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 xml:space="preserve"> управления </w:t>
      </w:r>
      <w:r>
        <w:rPr>
          <w:rFonts w:ascii="Times New Roman" w:hAnsi="Times New Roman"/>
          <w:sz w:val="24"/>
          <w:szCs w:val="24"/>
          <w:u w:val="single"/>
        </w:rPr>
        <w:t>земельных ресурсов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>, тел. 35-2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39793D" w:rsidRPr="0039793D">
        <w:rPr>
          <w:rFonts w:ascii="Times New Roman" w:hAnsi="Times New Roman"/>
          <w:sz w:val="24"/>
          <w:szCs w:val="24"/>
          <w:u w:val="single"/>
        </w:rPr>
        <w:t>6</w:t>
      </w:r>
    </w:p>
    <w:p w:rsidR="007B076F" w:rsidRPr="003A78FA" w:rsidRDefault="005529F0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</w:t>
      </w:r>
      <w:r w:rsidR="007B076F" w:rsidRPr="003A78FA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61129E" w:rsidRDefault="0061129E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</w:pPr>
    </w:p>
    <w:p w:rsidR="00417C91" w:rsidRPr="009F4241" w:rsidRDefault="00B36956" w:rsidP="005529F0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61129E">
        <w:rPr>
          <w:rFonts w:ascii="Times New Roman" w:hAnsi="Times New Roman" w:cs="Times New Roman"/>
          <w:sz w:val="24"/>
          <w:szCs w:val="24"/>
        </w:rPr>
        <w:t xml:space="preserve"> </w:t>
      </w:r>
      <w:r w:rsidR="005529F0">
        <w:rPr>
          <w:rStyle w:val="FontStyle13"/>
          <w:rFonts w:cs="Times New Roman"/>
          <w:b/>
          <w:bCs/>
          <w:color w:val="000000" w:themeColor="text1"/>
          <w:sz w:val="24"/>
          <w:szCs w:val="24"/>
          <w:u w:val="single"/>
        </w:rPr>
        <w:t>Решение Думы</w:t>
      </w:r>
      <w:r w:rsidR="0049543C" w:rsidRPr="0049543C">
        <w:rPr>
          <w:rStyle w:val="FontStyle13"/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 Ханты-Мансийского района </w:t>
      </w:r>
      <w:r w:rsidR="005529F0" w:rsidRPr="005529F0">
        <w:rPr>
          <w:rFonts w:ascii="Times New Roman" w:hAnsi="Times New Roman" w:cs="Times New Roman"/>
          <w:b/>
          <w:sz w:val="24"/>
          <w:szCs w:val="24"/>
          <w:u w:val="single"/>
        </w:rPr>
        <w:t>от 09.06.2016 №587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</w:t>
      </w:r>
      <w:r w:rsidR="0049543C" w:rsidRPr="005529F0">
        <w:rPr>
          <w:rStyle w:val="FontStyle13"/>
          <w:rFonts w:cs="Times New Roman"/>
          <w:b/>
          <w:bCs/>
          <w:color w:val="000000" w:themeColor="text1"/>
          <w:sz w:val="24"/>
          <w:szCs w:val="24"/>
          <w:u w:val="single"/>
        </w:rPr>
        <w:t>"</w:t>
      </w:r>
    </w:p>
    <w:p w:rsidR="007B076F" w:rsidRPr="003A78FA" w:rsidRDefault="00417C91" w:rsidP="005529F0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i/>
          <w:sz w:val="20"/>
        </w:rPr>
      </w:pPr>
      <w:r w:rsidRPr="003A78FA">
        <w:rPr>
          <w:rFonts w:ascii="Times New Roman" w:hAnsi="Times New Roman"/>
          <w:i/>
          <w:sz w:val="20"/>
        </w:rPr>
        <w:t xml:space="preserve"> </w:t>
      </w:r>
      <w:r w:rsidR="007B076F" w:rsidRPr="003A78FA">
        <w:rPr>
          <w:rFonts w:ascii="Times New Roman" w:hAnsi="Times New Roman"/>
          <w:i/>
          <w:sz w:val="20"/>
        </w:rPr>
        <w:t>(наименование муниципального нормативного правового акта)</w:t>
      </w: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Style w:val="FontStyle13"/>
          <w:i/>
          <w:sz w:val="20"/>
          <w:szCs w:val="20"/>
        </w:rPr>
      </w:pPr>
    </w:p>
    <w:p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7B076F" w:rsidRPr="003A78FA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43C" w:rsidRPr="0049543C" w:rsidRDefault="0049543C" w:rsidP="00495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417C91" w:rsidRPr="00495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станавливает</w:t>
            </w:r>
            <w:r w:rsidRPr="00495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что</w:t>
            </w:r>
            <w:r w:rsidR="00417C91" w:rsidRPr="00495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5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срок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Ханты-Мансийского района, при реализации </w:t>
            </w:r>
            <w:r w:rsidRPr="00495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преимущественного права на приобретение арендуемого недвижимого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составляет </w:t>
            </w:r>
            <w:r w:rsidRPr="00495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пять лет.</w:t>
            </w:r>
          </w:p>
          <w:p w:rsidR="007B076F" w:rsidRPr="003A78FA" w:rsidRDefault="00E93587" w:rsidP="00E93587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B076F" w:rsidRPr="003A78FA">
              <w:rPr>
                <w:rFonts w:ascii="Times New Roman" w:hAnsi="Times New Roman"/>
                <w:i/>
                <w:sz w:val="20"/>
                <w:szCs w:val="20"/>
              </w:rPr>
              <w:t>(краткое описание осуществляемого регулирования)</w:t>
            </w:r>
          </w:p>
          <w:p w:rsidR="007B076F" w:rsidRPr="003A78FA" w:rsidRDefault="007B076F" w:rsidP="00E278F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76F" w:rsidRPr="00B6304C" w:rsidRDefault="007B076F" w:rsidP="00B6304C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 w:rsidR="0061129E" w:rsidRPr="006112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департамент имущественных и земельных отношений администрации Ханты-Мансийского района</w:t>
            </w:r>
            <w:r w:rsidR="00B630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6304C" w:rsidRPr="00B63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B6304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соответствии с пунктами 3.12, 4.3 </w:t>
            </w:r>
            <w:hyperlink w:anchor="P40" w:history="1">
              <w:r w:rsidRPr="00B6304C">
                <w:rPr>
                  <w:rFonts w:ascii="Times New Roman" w:hAnsi="Times New Roman"/>
                  <w:sz w:val="24"/>
                  <w:szCs w:val="24"/>
                  <w:u w:val="single"/>
                </w:rPr>
                <w:t>Порядк</w:t>
              </w:r>
            </w:hyperlink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принятых 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деятельности, утвержденного постановлением администрации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Ханты-Мансийского района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28.03.2017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73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7B076F" w:rsidRPr="003A78FA" w:rsidRDefault="007B076F" w:rsidP="00E278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76F" w:rsidRPr="003A78FA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вопросов: </w:t>
            </w:r>
            <w:r w:rsidR="00B6304C" w:rsidRPr="00B6304C">
              <w:rPr>
                <w:rFonts w:ascii="Times New Roman" w:hAnsi="Times New Roman"/>
                <w:i/>
                <w:sz w:val="24"/>
                <w:szCs w:val="24"/>
              </w:rPr>
              <w:t>изложен в опросном листе</w:t>
            </w:r>
          </w:p>
          <w:p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Приложение: муниципальный нормативный правовой акт</w:t>
            </w:r>
            <w:r w:rsidR="00A32FDD">
              <w:rPr>
                <w:rFonts w:ascii="Times New Roman" w:hAnsi="Times New Roman"/>
                <w:sz w:val="24"/>
                <w:szCs w:val="24"/>
              </w:rPr>
              <w:t>,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737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записка,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опросный лист (факультативно).</w:t>
            </w:r>
          </w:p>
          <w:p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76F" w:rsidRPr="00776CA0" w:rsidRDefault="007B076F" w:rsidP="0061129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7B076F" w:rsidRPr="00776CA0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1"/>
    <w:rsid w:val="000926FC"/>
    <w:rsid w:val="000B666E"/>
    <w:rsid w:val="00224E8A"/>
    <w:rsid w:val="00254AE5"/>
    <w:rsid w:val="003149DA"/>
    <w:rsid w:val="003703A5"/>
    <w:rsid w:val="0039793D"/>
    <w:rsid w:val="00417C91"/>
    <w:rsid w:val="0049543C"/>
    <w:rsid w:val="00521037"/>
    <w:rsid w:val="005529F0"/>
    <w:rsid w:val="0061129E"/>
    <w:rsid w:val="00685CE0"/>
    <w:rsid w:val="00706181"/>
    <w:rsid w:val="007B076F"/>
    <w:rsid w:val="00981FB9"/>
    <w:rsid w:val="009F4241"/>
    <w:rsid w:val="00A32FDD"/>
    <w:rsid w:val="00AC36C6"/>
    <w:rsid w:val="00B047AC"/>
    <w:rsid w:val="00B36956"/>
    <w:rsid w:val="00B6304C"/>
    <w:rsid w:val="00CC7AF2"/>
    <w:rsid w:val="00D76737"/>
    <w:rsid w:val="00E23C9B"/>
    <w:rsid w:val="00E64A14"/>
    <w:rsid w:val="00E83DF3"/>
    <w:rsid w:val="00E93587"/>
    <w:rsid w:val="00F344DC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123C8-D0E1-4763-88BC-1D4DE0CD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B076F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979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93D"/>
    <w:rPr>
      <w:color w:val="605E5C"/>
      <w:shd w:val="clear" w:color="auto" w:fill="E1DFDD"/>
    </w:rPr>
  </w:style>
  <w:style w:type="paragraph" w:customStyle="1" w:styleId="ConsPlusNormal">
    <w:name w:val="ConsPlusNormal"/>
    <w:rsid w:val="0061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yko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Губатых М.И.</cp:lastModifiedBy>
  <cp:revision>2</cp:revision>
  <dcterms:created xsi:type="dcterms:W3CDTF">2019-10-03T06:18:00Z</dcterms:created>
  <dcterms:modified xsi:type="dcterms:W3CDTF">2019-10-03T06:18:00Z</dcterms:modified>
</cp:coreProperties>
</file>